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10575" w14:textId="77777777" w:rsidR="00FE38E9" w:rsidRPr="00FE38E9" w:rsidRDefault="00FE38E9" w:rsidP="00FE38E9">
      <w:pPr>
        <w:jc w:val="left"/>
        <w:rPr>
          <w:rFonts w:ascii="SimSun" w:eastAsia="SimSun" w:hAnsi="SimSun"/>
          <w:b/>
          <w:sz w:val="28"/>
          <w:szCs w:val="28"/>
        </w:rPr>
      </w:pPr>
      <w:bookmarkStart w:id="0" w:name="_GoBack"/>
      <w:bookmarkEnd w:id="0"/>
      <w:r w:rsidRPr="00FE38E9">
        <w:rPr>
          <w:rFonts w:ascii="SimSun" w:eastAsia="SimSun" w:hAnsi="SimSun" w:hint="eastAsia"/>
          <w:b/>
          <w:sz w:val="28"/>
          <w:szCs w:val="28"/>
        </w:rPr>
        <w:t>附件1</w:t>
      </w:r>
    </w:p>
    <w:p w14:paraId="2BBB5763" w14:textId="77777777" w:rsidR="00FE38E9" w:rsidRPr="00EB1DFD" w:rsidRDefault="00FE38E9" w:rsidP="00FE38E9">
      <w:pPr>
        <w:jc w:val="center"/>
        <w:rPr>
          <w:b/>
          <w:sz w:val="44"/>
          <w:szCs w:val="44"/>
        </w:rPr>
      </w:pPr>
      <w:r w:rsidRPr="00EB1DFD">
        <w:rPr>
          <w:rFonts w:hint="eastAsia"/>
          <w:b/>
          <w:sz w:val="44"/>
          <w:szCs w:val="44"/>
        </w:rPr>
        <w:t>关于推荐入选海口市哲学社会科学专家库的</w:t>
      </w:r>
      <w:r>
        <w:rPr>
          <w:rFonts w:hint="eastAsia"/>
          <w:b/>
          <w:sz w:val="44"/>
          <w:szCs w:val="44"/>
        </w:rPr>
        <w:t>函</w:t>
      </w:r>
    </w:p>
    <w:p w14:paraId="4D142A6F" w14:textId="77777777" w:rsidR="00FE38E9" w:rsidRDefault="00FE38E9" w:rsidP="00FE38E9">
      <w:pPr>
        <w:rPr>
          <w:sz w:val="28"/>
          <w:szCs w:val="28"/>
        </w:rPr>
      </w:pPr>
    </w:p>
    <w:p w14:paraId="19ACCA61" w14:textId="77777777" w:rsidR="00FE38E9" w:rsidRPr="00EB1DFD" w:rsidRDefault="00FE38E9" w:rsidP="00FE38E9">
      <w:pPr>
        <w:rPr>
          <w:sz w:val="28"/>
          <w:szCs w:val="28"/>
        </w:rPr>
      </w:pPr>
      <w:r w:rsidRPr="00EB1DFD">
        <w:rPr>
          <w:rFonts w:hint="eastAsia"/>
          <w:sz w:val="28"/>
          <w:szCs w:val="28"/>
        </w:rPr>
        <w:t>各有关单位：</w:t>
      </w:r>
      <w:r w:rsidRPr="00EB1DFD">
        <w:rPr>
          <w:rFonts w:hint="eastAsia"/>
          <w:sz w:val="28"/>
          <w:szCs w:val="28"/>
        </w:rPr>
        <w:t> </w:t>
      </w:r>
    </w:p>
    <w:p w14:paraId="14DCADDA" w14:textId="77777777" w:rsidR="00FE38E9" w:rsidRPr="00EB1DFD" w:rsidRDefault="00FE38E9" w:rsidP="00FE38E9">
      <w:pPr>
        <w:ind w:firstLineChars="202" w:firstLine="566"/>
        <w:rPr>
          <w:sz w:val="28"/>
          <w:szCs w:val="28"/>
        </w:rPr>
      </w:pPr>
      <w:r>
        <w:rPr>
          <w:rFonts w:hint="eastAsia"/>
          <w:sz w:val="28"/>
          <w:szCs w:val="28"/>
        </w:rPr>
        <w:t> </w:t>
      </w:r>
      <w:r w:rsidRPr="00EB1DFD">
        <w:rPr>
          <w:rFonts w:hint="eastAsia"/>
          <w:sz w:val="28"/>
          <w:szCs w:val="28"/>
        </w:rPr>
        <w:t>为深入贯彻落实十九大精神和习近平总书记在哲学社会科学工作座谈会上的重要讲话精神，根据中央《关于加强中国特色新型智库建设的意见》《中共中央关于构建中国特色哲学社会科学的意见》《海口市人才工作领导小组办公室关于印发贯彻落实〈中共海南省委关于深化人才发展体制机制改革的实施意见〉责任分工方案的通知》（海人才办通〔</w:t>
      </w:r>
      <w:r w:rsidRPr="00EB1DFD">
        <w:rPr>
          <w:rFonts w:hint="eastAsia"/>
          <w:sz w:val="28"/>
          <w:szCs w:val="28"/>
        </w:rPr>
        <w:t>2017</w:t>
      </w:r>
      <w:r w:rsidRPr="00EB1DFD">
        <w:rPr>
          <w:rFonts w:hint="eastAsia"/>
          <w:sz w:val="28"/>
          <w:szCs w:val="28"/>
        </w:rPr>
        <w:t>〕</w:t>
      </w:r>
      <w:r w:rsidRPr="00EB1DFD">
        <w:rPr>
          <w:rFonts w:hint="eastAsia"/>
          <w:sz w:val="28"/>
          <w:szCs w:val="28"/>
        </w:rPr>
        <w:t xml:space="preserve">18 </w:t>
      </w:r>
      <w:r w:rsidRPr="00EB1DFD">
        <w:rPr>
          <w:rFonts w:hint="eastAsia"/>
          <w:sz w:val="28"/>
          <w:szCs w:val="28"/>
        </w:rPr>
        <w:t>号）的要求，进一步规范海口市社科联科研项目论证评审、中期评估、成果评审等管理和咨询工作，强化为社会发展、城市建设和管理相关重大项目进行论证，提高研究水平和成果质量，为市委、市政府决策和全市经济社会又好又快发展提供人文智力支持。海口市社科联拟组建哲学社会科学专家库。</w:t>
      </w:r>
      <w:r w:rsidRPr="00EB1DFD">
        <w:rPr>
          <w:rFonts w:hint="eastAsia"/>
          <w:sz w:val="28"/>
          <w:szCs w:val="28"/>
        </w:rPr>
        <w:t>  </w:t>
      </w:r>
    </w:p>
    <w:p w14:paraId="71064A07" w14:textId="77777777" w:rsidR="00FE38E9" w:rsidRPr="00EB1DFD" w:rsidRDefault="00FE38E9" w:rsidP="00FE38E9">
      <w:pPr>
        <w:ind w:firstLineChars="202" w:firstLine="566"/>
        <w:rPr>
          <w:sz w:val="28"/>
          <w:szCs w:val="28"/>
        </w:rPr>
      </w:pPr>
      <w:r>
        <w:rPr>
          <w:rFonts w:hint="eastAsia"/>
          <w:sz w:val="28"/>
          <w:szCs w:val="28"/>
        </w:rPr>
        <w:t> </w:t>
      </w:r>
      <w:r w:rsidRPr="00EB1DFD">
        <w:rPr>
          <w:rFonts w:hint="eastAsia"/>
          <w:sz w:val="28"/>
          <w:szCs w:val="28"/>
        </w:rPr>
        <w:t>请各单位根据推荐条件和工作实际，协助推荐专家库专家人选</w:t>
      </w:r>
      <w:r w:rsidRPr="00EB1DFD">
        <w:rPr>
          <w:rFonts w:hint="eastAsia"/>
          <w:sz w:val="28"/>
          <w:szCs w:val="28"/>
        </w:rPr>
        <w:t>(</w:t>
      </w:r>
      <w:r w:rsidRPr="00EB1DFD">
        <w:rPr>
          <w:rFonts w:hint="eastAsia"/>
          <w:sz w:val="28"/>
          <w:szCs w:val="28"/>
        </w:rPr>
        <w:t>名额不限</w:t>
      </w:r>
      <w:r w:rsidRPr="00EB1DFD">
        <w:rPr>
          <w:rFonts w:hint="eastAsia"/>
          <w:sz w:val="28"/>
          <w:szCs w:val="28"/>
        </w:rPr>
        <w:t>)</w:t>
      </w:r>
      <w:r w:rsidRPr="00EB1DFD">
        <w:rPr>
          <w:rFonts w:hint="eastAsia"/>
          <w:sz w:val="28"/>
          <w:szCs w:val="28"/>
        </w:rPr>
        <w:t>，</w:t>
      </w:r>
      <w:r w:rsidRPr="00EB1DFD">
        <w:rPr>
          <w:rFonts w:hint="eastAsia"/>
          <w:sz w:val="28"/>
          <w:szCs w:val="28"/>
        </w:rPr>
        <w:t xml:space="preserve"> </w:t>
      </w:r>
      <w:r w:rsidRPr="00EB1DFD">
        <w:rPr>
          <w:rFonts w:hint="eastAsia"/>
          <w:sz w:val="28"/>
          <w:szCs w:val="28"/>
        </w:rPr>
        <w:t>推荐表可复制或从海口市社科联网站</w:t>
      </w:r>
      <w:r w:rsidRPr="00EB1DFD">
        <w:rPr>
          <w:rFonts w:hint="eastAsia"/>
          <w:sz w:val="28"/>
          <w:szCs w:val="28"/>
        </w:rPr>
        <w:t>(WWW.Hksskl.Org)</w:t>
      </w:r>
      <w:r w:rsidRPr="00EB1DFD">
        <w:rPr>
          <w:rFonts w:hint="eastAsia"/>
          <w:sz w:val="28"/>
          <w:szCs w:val="28"/>
        </w:rPr>
        <w:t>下载专区进行下载。由专家本人及其所在单位填写，加盖单位公章</w:t>
      </w:r>
      <w:r w:rsidRPr="00EB1DFD">
        <w:rPr>
          <w:rFonts w:hint="eastAsia"/>
          <w:sz w:val="28"/>
          <w:szCs w:val="28"/>
        </w:rPr>
        <w:t>,</w:t>
      </w:r>
      <w:r w:rsidRPr="00EB1DFD">
        <w:rPr>
          <w:rFonts w:hint="eastAsia"/>
          <w:sz w:val="28"/>
          <w:szCs w:val="28"/>
        </w:rPr>
        <w:t>同时发送电子版。请于</w:t>
      </w:r>
      <w:r w:rsidRPr="00EB1DFD">
        <w:rPr>
          <w:rFonts w:hint="eastAsia"/>
          <w:sz w:val="28"/>
          <w:szCs w:val="28"/>
        </w:rPr>
        <w:t>11</w:t>
      </w:r>
      <w:r w:rsidRPr="00EB1DFD">
        <w:rPr>
          <w:rFonts w:hint="eastAsia"/>
          <w:sz w:val="28"/>
          <w:szCs w:val="28"/>
        </w:rPr>
        <w:t>月</w:t>
      </w:r>
      <w:r w:rsidRPr="00EB1DFD">
        <w:rPr>
          <w:rFonts w:hint="eastAsia"/>
          <w:sz w:val="28"/>
          <w:szCs w:val="28"/>
        </w:rPr>
        <w:t>17</w:t>
      </w:r>
      <w:r w:rsidRPr="00EB1DFD">
        <w:rPr>
          <w:rFonts w:hint="eastAsia"/>
          <w:sz w:val="28"/>
          <w:szCs w:val="28"/>
        </w:rPr>
        <w:t>日前将专家人选推荐表发送海口市社科联。</w:t>
      </w:r>
      <w:r w:rsidRPr="00EB1DFD">
        <w:rPr>
          <w:rFonts w:hint="eastAsia"/>
          <w:sz w:val="28"/>
          <w:szCs w:val="28"/>
        </w:rPr>
        <w:t>  </w:t>
      </w:r>
    </w:p>
    <w:p w14:paraId="1952D379" w14:textId="77777777" w:rsidR="00FE38E9" w:rsidRPr="00EB1DFD" w:rsidRDefault="00FE38E9" w:rsidP="00FE38E9">
      <w:pPr>
        <w:ind w:firstLineChars="202" w:firstLine="566"/>
        <w:rPr>
          <w:sz w:val="28"/>
          <w:szCs w:val="28"/>
        </w:rPr>
      </w:pPr>
      <w:r w:rsidRPr="00EB1DFD">
        <w:rPr>
          <w:rFonts w:hint="eastAsia"/>
          <w:sz w:val="28"/>
          <w:szCs w:val="28"/>
        </w:rPr>
        <w:t>  </w:t>
      </w:r>
      <w:r w:rsidRPr="00EB1DFD">
        <w:rPr>
          <w:rFonts w:hint="eastAsia"/>
          <w:sz w:val="28"/>
          <w:szCs w:val="28"/>
        </w:rPr>
        <w:t>联系人：黄老师，联系地址：海口市龙昆北路</w:t>
      </w:r>
      <w:r w:rsidRPr="00EB1DFD">
        <w:rPr>
          <w:rFonts w:hint="eastAsia"/>
          <w:sz w:val="28"/>
          <w:szCs w:val="28"/>
        </w:rPr>
        <w:t>31</w:t>
      </w:r>
      <w:r w:rsidRPr="00EB1DFD">
        <w:rPr>
          <w:rFonts w:hint="eastAsia"/>
          <w:sz w:val="28"/>
          <w:szCs w:val="28"/>
        </w:rPr>
        <w:t>号</w:t>
      </w:r>
      <w:r w:rsidRPr="00EB1DFD">
        <w:rPr>
          <w:rFonts w:hint="eastAsia"/>
          <w:sz w:val="28"/>
          <w:szCs w:val="28"/>
        </w:rPr>
        <w:t>3</w:t>
      </w:r>
      <w:r w:rsidRPr="00EB1DFD">
        <w:rPr>
          <w:rFonts w:hint="eastAsia"/>
          <w:sz w:val="28"/>
          <w:szCs w:val="28"/>
        </w:rPr>
        <w:t>楼</w:t>
      </w:r>
      <w:r w:rsidRPr="00EB1DFD">
        <w:rPr>
          <w:rFonts w:hint="eastAsia"/>
          <w:sz w:val="28"/>
          <w:szCs w:val="28"/>
        </w:rPr>
        <w:t>303</w:t>
      </w:r>
      <w:r w:rsidRPr="00EB1DFD">
        <w:rPr>
          <w:rFonts w:hint="eastAsia"/>
          <w:sz w:val="28"/>
          <w:szCs w:val="28"/>
        </w:rPr>
        <w:t>室，电话：</w:t>
      </w:r>
      <w:r w:rsidRPr="00EB1DFD">
        <w:rPr>
          <w:rFonts w:hint="eastAsia"/>
          <w:sz w:val="28"/>
          <w:szCs w:val="28"/>
        </w:rPr>
        <w:t>68531565,</w:t>
      </w:r>
      <w:r w:rsidRPr="00EB1DFD">
        <w:rPr>
          <w:rFonts w:hint="eastAsia"/>
          <w:sz w:val="28"/>
          <w:szCs w:val="28"/>
        </w:rPr>
        <w:t>邮箱：</w:t>
      </w:r>
      <w:r w:rsidRPr="00EB1DFD">
        <w:rPr>
          <w:rFonts w:hint="eastAsia"/>
          <w:sz w:val="28"/>
          <w:szCs w:val="28"/>
        </w:rPr>
        <w:t>Hksk68531565@163.Com </w:t>
      </w:r>
    </w:p>
    <w:p w14:paraId="19879636" w14:textId="77777777" w:rsidR="00FE38E9" w:rsidRPr="00EB1DFD" w:rsidRDefault="00FE38E9" w:rsidP="00FE38E9">
      <w:pPr>
        <w:ind w:firstLineChars="202" w:firstLine="566"/>
        <w:rPr>
          <w:sz w:val="28"/>
          <w:szCs w:val="28"/>
        </w:rPr>
      </w:pPr>
      <w:r w:rsidRPr="00EB1DFD">
        <w:rPr>
          <w:rFonts w:hint="eastAsia"/>
          <w:sz w:val="28"/>
          <w:szCs w:val="28"/>
        </w:rPr>
        <w:lastRenderedPageBreak/>
        <w:t> </w:t>
      </w:r>
    </w:p>
    <w:p w14:paraId="019A5383" w14:textId="77777777" w:rsidR="00FE38E9" w:rsidRPr="00EB1DFD" w:rsidRDefault="00FE38E9" w:rsidP="00FE38E9">
      <w:pPr>
        <w:ind w:firstLineChars="202" w:firstLine="566"/>
        <w:rPr>
          <w:sz w:val="28"/>
          <w:szCs w:val="28"/>
        </w:rPr>
      </w:pPr>
      <w:r w:rsidRPr="00EB1DFD">
        <w:rPr>
          <w:rFonts w:hint="eastAsia"/>
          <w:sz w:val="28"/>
          <w:szCs w:val="28"/>
        </w:rPr>
        <w:t xml:space="preserve"> </w:t>
      </w:r>
      <w:r w:rsidRPr="00EB1DFD">
        <w:rPr>
          <w:rFonts w:hint="eastAsia"/>
          <w:sz w:val="28"/>
          <w:szCs w:val="28"/>
        </w:rPr>
        <w:t>附件：</w:t>
      </w:r>
      <w:r w:rsidRPr="00EB1DFD">
        <w:rPr>
          <w:rFonts w:hint="eastAsia"/>
          <w:sz w:val="28"/>
          <w:szCs w:val="28"/>
        </w:rPr>
        <w:t>1.</w:t>
      </w:r>
      <w:r w:rsidRPr="00EB1DFD">
        <w:rPr>
          <w:rFonts w:hint="eastAsia"/>
          <w:sz w:val="28"/>
          <w:szCs w:val="28"/>
        </w:rPr>
        <w:t>关于推荐入选海口市哲学社会科学专家库的方案</w:t>
      </w:r>
      <w:r w:rsidRPr="00EB1DFD">
        <w:rPr>
          <w:rFonts w:hint="eastAsia"/>
          <w:sz w:val="28"/>
          <w:szCs w:val="28"/>
        </w:rPr>
        <w:t> </w:t>
      </w:r>
    </w:p>
    <w:p w14:paraId="18827D6B" w14:textId="77777777" w:rsidR="00FE38E9" w:rsidRPr="00EB1DFD" w:rsidRDefault="00FE38E9" w:rsidP="00FE38E9">
      <w:pPr>
        <w:ind w:firstLineChars="202" w:firstLine="566"/>
        <w:rPr>
          <w:sz w:val="28"/>
          <w:szCs w:val="28"/>
        </w:rPr>
      </w:pPr>
      <w:r w:rsidRPr="00EB1DFD">
        <w:rPr>
          <w:rFonts w:hint="eastAsia"/>
          <w:sz w:val="28"/>
          <w:szCs w:val="28"/>
        </w:rPr>
        <w:t>          2</w:t>
      </w:r>
      <w:r>
        <w:rPr>
          <w:rFonts w:hint="eastAsia"/>
          <w:sz w:val="28"/>
          <w:szCs w:val="28"/>
        </w:rPr>
        <w:t>.</w:t>
      </w:r>
      <w:r w:rsidRPr="00EB1DFD">
        <w:rPr>
          <w:rFonts w:hint="eastAsia"/>
          <w:sz w:val="28"/>
          <w:szCs w:val="28"/>
        </w:rPr>
        <w:t>海口市哲学社会科学专家库专家推荐表</w:t>
      </w:r>
      <w:r w:rsidRPr="00EB1DFD">
        <w:rPr>
          <w:rFonts w:hint="eastAsia"/>
          <w:sz w:val="28"/>
          <w:szCs w:val="28"/>
        </w:rPr>
        <w:t xml:space="preserve">                  </w:t>
      </w:r>
    </w:p>
    <w:p w14:paraId="61122785" w14:textId="77777777" w:rsidR="00FE38E9" w:rsidRPr="00EB1DFD" w:rsidRDefault="00FE38E9" w:rsidP="00FE38E9">
      <w:pPr>
        <w:ind w:firstLineChars="202" w:firstLine="566"/>
        <w:rPr>
          <w:sz w:val="28"/>
          <w:szCs w:val="28"/>
        </w:rPr>
      </w:pPr>
      <w:r w:rsidRPr="00EB1DFD">
        <w:rPr>
          <w:rFonts w:hint="eastAsia"/>
          <w:sz w:val="28"/>
          <w:szCs w:val="28"/>
        </w:rPr>
        <w:t>  </w:t>
      </w:r>
    </w:p>
    <w:p w14:paraId="108300C2" w14:textId="77777777" w:rsidR="00FE38E9" w:rsidRPr="00EB1DFD" w:rsidRDefault="00FE38E9" w:rsidP="00FE38E9">
      <w:pPr>
        <w:ind w:firstLineChars="202" w:firstLine="566"/>
        <w:rPr>
          <w:sz w:val="28"/>
          <w:szCs w:val="28"/>
        </w:rPr>
      </w:pPr>
      <w:r w:rsidRPr="00EB1DFD">
        <w:rPr>
          <w:rFonts w:hint="eastAsia"/>
          <w:sz w:val="28"/>
          <w:szCs w:val="28"/>
        </w:rPr>
        <w:t xml:space="preserve">                                                       </w:t>
      </w:r>
      <w:r w:rsidRPr="00EB1DFD">
        <w:rPr>
          <w:rFonts w:hint="eastAsia"/>
          <w:sz w:val="28"/>
          <w:szCs w:val="28"/>
        </w:rPr>
        <w:t>海口市社会科学界联合会</w:t>
      </w:r>
      <w:r w:rsidRPr="00EB1DFD">
        <w:rPr>
          <w:rFonts w:hint="eastAsia"/>
          <w:sz w:val="28"/>
          <w:szCs w:val="28"/>
        </w:rPr>
        <w:t> </w:t>
      </w:r>
    </w:p>
    <w:p w14:paraId="0CC0CFC5" w14:textId="77777777" w:rsidR="00FE38E9" w:rsidRPr="00EB1DFD" w:rsidRDefault="00FE38E9" w:rsidP="00FE38E9">
      <w:pPr>
        <w:ind w:firstLineChars="202" w:firstLine="566"/>
        <w:rPr>
          <w:sz w:val="28"/>
          <w:szCs w:val="28"/>
        </w:rPr>
      </w:pPr>
      <w:r w:rsidRPr="00EB1DFD">
        <w:rPr>
          <w:rFonts w:hint="eastAsia"/>
          <w:sz w:val="28"/>
          <w:szCs w:val="28"/>
        </w:rPr>
        <w:t>                                                               2017</w:t>
      </w:r>
      <w:r w:rsidRPr="00EB1DFD">
        <w:rPr>
          <w:rFonts w:hint="eastAsia"/>
          <w:sz w:val="28"/>
          <w:szCs w:val="28"/>
        </w:rPr>
        <w:t>年</w:t>
      </w:r>
      <w:r w:rsidRPr="00EB1DFD">
        <w:rPr>
          <w:rFonts w:hint="eastAsia"/>
          <w:sz w:val="28"/>
          <w:szCs w:val="28"/>
        </w:rPr>
        <w:t>11</w:t>
      </w:r>
      <w:r w:rsidRPr="00EB1DFD">
        <w:rPr>
          <w:rFonts w:hint="eastAsia"/>
          <w:sz w:val="28"/>
          <w:szCs w:val="28"/>
        </w:rPr>
        <w:t>月</w:t>
      </w:r>
      <w:r w:rsidRPr="00EB1DFD">
        <w:rPr>
          <w:rFonts w:hint="eastAsia"/>
          <w:sz w:val="28"/>
          <w:szCs w:val="28"/>
        </w:rPr>
        <w:t>9</w:t>
      </w:r>
      <w:r w:rsidRPr="00EB1DFD">
        <w:rPr>
          <w:rFonts w:hint="eastAsia"/>
          <w:sz w:val="28"/>
          <w:szCs w:val="28"/>
        </w:rPr>
        <w:t>日</w:t>
      </w:r>
      <w:r w:rsidRPr="00EB1DFD">
        <w:rPr>
          <w:rFonts w:hint="eastAsia"/>
          <w:sz w:val="28"/>
          <w:szCs w:val="28"/>
        </w:rPr>
        <w:t> </w:t>
      </w:r>
    </w:p>
    <w:p w14:paraId="5BEF825F" w14:textId="77777777" w:rsidR="00FE38E9" w:rsidRPr="00EB1DFD" w:rsidRDefault="00FE38E9" w:rsidP="00FE38E9">
      <w:pPr>
        <w:rPr>
          <w:rFonts w:asciiTheme="minorEastAsia" w:hAnsiTheme="minorEastAsia"/>
        </w:rPr>
      </w:pPr>
    </w:p>
    <w:p w14:paraId="0E694D22" w14:textId="77777777" w:rsidR="00FE38E9" w:rsidRDefault="00FE38E9" w:rsidP="00FE38E9">
      <w:pPr>
        <w:rPr>
          <w:sz w:val="28"/>
          <w:szCs w:val="28"/>
        </w:rPr>
        <w:sectPr w:rsidR="00FE38E9" w:rsidSect="006C7A03">
          <w:pgSz w:w="11906" w:h="16838"/>
          <w:pgMar w:top="1440" w:right="1800" w:bottom="1440" w:left="1800" w:header="851" w:footer="992" w:gutter="0"/>
          <w:cols w:space="425"/>
          <w:docGrid w:type="lines" w:linePitch="312"/>
        </w:sectPr>
      </w:pPr>
    </w:p>
    <w:p w14:paraId="78C0C3ED" w14:textId="77777777" w:rsidR="00821A8E" w:rsidRPr="00821A8E" w:rsidRDefault="00821A8E" w:rsidP="00821A8E">
      <w:pPr>
        <w:contextualSpacing/>
        <w:jc w:val="left"/>
        <w:rPr>
          <w:rFonts w:ascii="SimSun" w:eastAsia="SimSun" w:hAnsi="SimSun"/>
          <w:szCs w:val="21"/>
        </w:rPr>
      </w:pPr>
      <w:r w:rsidRPr="00821A8E">
        <w:rPr>
          <w:rFonts w:ascii="SimSun" w:eastAsia="SimSun" w:hAnsi="SimSun" w:hint="eastAsia"/>
          <w:szCs w:val="21"/>
        </w:rPr>
        <w:lastRenderedPageBreak/>
        <w:t>附件2</w:t>
      </w:r>
    </w:p>
    <w:p w14:paraId="16294C3E" w14:textId="77777777" w:rsidR="00FE38E9" w:rsidRDefault="00FE38E9" w:rsidP="00FE38E9">
      <w:pPr>
        <w:contextualSpacing/>
        <w:jc w:val="center"/>
        <w:rPr>
          <w:rFonts w:asciiTheme="minorEastAsia" w:hAnsiTheme="minorEastAsia"/>
          <w:sz w:val="44"/>
          <w:szCs w:val="44"/>
        </w:rPr>
      </w:pPr>
      <w:r>
        <w:rPr>
          <w:rFonts w:asciiTheme="minorEastAsia" w:hAnsiTheme="minorEastAsia" w:hint="eastAsia"/>
          <w:sz w:val="44"/>
          <w:szCs w:val="44"/>
        </w:rPr>
        <w:t>关于推荐入选海口市哲学社会科学专家库的方案</w:t>
      </w:r>
    </w:p>
    <w:p w14:paraId="495EA4CA" w14:textId="77777777" w:rsidR="00FE38E9" w:rsidRDefault="00FE38E9" w:rsidP="00FE38E9">
      <w:pPr>
        <w:pStyle w:val="a8"/>
        <w:spacing w:before="0" w:beforeAutospacing="0" w:after="0" w:afterAutospacing="0"/>
        <w:ind w:firstLineChars="200" w:firstLine="640"/>
        <w:contextualSpacing/>
        <w:rPr>
          <w:rFonts w:asciiTheme="minorEastAsia" w:eastAsiaTheme="minorEastAsia" w:hAnsiTheme="minorEastAsia" w:cs="Arial"/>
          <w:color w:val="212121"/>
          <w:sz w:val="32"/>
          <w:szCs w:val="32"/>
        </w:rPr>
      </w:pPr>
    </w:p>
    <w:p w14:paraId="4EE4B10C" w14:textId="77777777" w:rsidR="00FE38E9" w:rsidRDefault="00FE38E9" w:rsidP="00FE38E9">
      <w:pPr>
        <w:pStyle w:val="a8"/>
        <w:spacing w:before="0" w:beforeAutospacing="0" w:after="0" w:afterAutospacing="0"/>
        <w:ind w:firstLineChars="200" w:firstLine="640"/>
        <w:contextualSpacing/>
        <w:rPr>
          <w:rFonts w:asciiTheme="minorEastAsia" w:eastAsiaTheme="minorEastAsia" w:hAnsiTheme="minorEastAsia" w:cs="Arial"/>
          <w:color w:val="212121"/>
          <w:sz w:val="32"/>
          <w:szCs w:val="32"/>
        </w:rPr>
      </w:pPr>
      <w:r>
        <w:rPr>
          <w:rFonts w:asciiTheme="minorEastAsia" w:eastAsiaTheme="minorEastAsia" w:hAnsiTheme="minorEastAsia" w:cs="Arial" w:hint="eastAsia"/>
          <w:color w:val="212121"/>
          <w:sz w:val="32"/>
          <w:szCs w:val="32"/>
        </w:rPr>
        <w:t>为深入贯彻落实十九大精神和习近平总书记在哲学社会科学工作座谈会上的重要讲话精神，根据中央《关于加强中国特色新型智库建设的意见》《中共中央关于构建中国特色哲学社会科学的意见》《</w:t>
      </w:r>
      <w:r>
        <w:rPr>
          <w:rFonts w:asciiTheme="minorEastAsia" w:eastAsiaTheme="minorEastAsia" w:hAnsiTheme="minorEastAsia" w:cs="Arial" w:hint="eastAsia"/>
          <w:color w:val="212121"/>
          <w:kern w:val="2"/>
          <w:sz w:val="32"/>
          <w:szCs w:val="32"/>
        </w:rPr>
        <w:t>海口市人才工作领导小组办公室</w:t>
      </w:r>
      <w:r>
        <w:rPr>
          <w:rFonts w:asciiTheme="minorEastAsia" w:hAnsiTheme="minorEastAsia" w:cs="Arial" w:hint="eastAsia"/>
          <w:color w:val="212121"/>
          <w:sz w:val="32"/>
          <w:szCs w:val="32"/>
        </w:rPr>
        <w:t>关于印发</w:t>
      </w:r>
      <w:r>
        <w:rPr>
          <w:rFonts w:asciiTheme="minorEastAsia" w:eastAsiaTheme="minorEastAsia" w:hAnsiTheme="minorEastAsia" w:cs="Arial" w:hint="eastAsia"/>
          <w:color w:val="212121"/>
          <w:kern w:val="2"/>
          <w:sz w:val="32"/>
          <w:szCs w:val="32"/>
        </w:rPr>
        <w:t>贯彻落实〈中共海南省委关于深化人才</w:t>
      </w:r>
      <w:r>
        <w:rPr>
          <w:rFonts w:asciiTheme="minorEastAsia" w:hAnsiTheme="minorEastAsia" w:cs="Arial" w:hint="eastAsia"/>
          <w:color w:val="212121"/>
          <w:sz w:val="32"/>
          <w:szCs w:val="32"/>
        </w:rPr>
        <w:t>发展体制机制改革的实施意见〉责任分工方案</w:t>
      </w:r>
      <w:r>
        <w:rPr>
          <w:rFonts w:asciiTheme="minorEastAsia" w:eastAsiaTheme="minorEastAsia" w:hAnsiTheme="minorEastAsia" w:cs="Arial" w:hint="eastAsia"/>
          <w:color w:val="212121"/>
          <w:kern w:val="2"/>
          <w:sz w:val="32"/>
          <w:szCs w:val="32"/>
        </w:rPr>
        <w:t>的</w:t>
      </w:r>
      <w:r>
        <w:rPr>
          <w:rFonts w:asciiTheme="minorEastAsia" w:eastAsiaTheme="minorEastAsia" w:hAnsiTheme="minorEastAsia" w:cs="Arial" w:hint="eastAsia"/>
          <w:color w:val="212121"/>
          <w:sz w:val="32"/>
          <w:szCs w:val="32"/>
        </w:rPr>
        <w:t xml:space="preserve">通知》（海人才办通〔2017〕18 号）的要求，进一步规范海口市社科科研项目论证评审、中期评估、成果评审等管理、咨询工作，强化为社会发展、城市建设和管理相关重大项目进行论证，提高研究水平和成果质量，促进哲学社会科学研究成果的转化,为市委、市政府决策和全市经济社会又好又快发展提供人文智力支持。海口市社科联拟组建哲学社会科学专家库，以充分发挥全市哲学社会科学专家学者的智力资源优势。 </w:t>
      </w:r>
    </w:p>
    <w:p w14:paraId="36690721" w14:textId="77777777" w:rsidR="00FE38E9" w:rsidRDefault="00FE38E9" w:rsidP="00FE38E9">
      <w:pPr>
        <w:ind w:firstLineChars="200" w:firstLine="640"/>
        <w:contextualSpacing/>
        <w:rPr>
          <w:rFonts w:asciiTheme="minorEastAsia" w:hAnsiTheme="minorEastAsia"/>
          <w:b/>
          <w:sz w:val="32"/>
          <w:szCs w:val="32"/>
        </w:rPr>
      </w:pPr>
      <w:r>
        <w:rPr>
          <w:rFonts w:asciiTheme="minorEastAsia" w:hAnsiTheme="minorEastAsia" w:hint="eastAsia"/>
          <w:b/>
          <w:sz w:val="32"/>
          <w:szCs w:val="32"/>
        </w:rPr>
        <w:t>一、专家构成</w:t>
      </w:r>
    </w:p>
    <w:p w14:paraId="76435ACC"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专家主要由省、市包括外省市从事哲学、政治学、法律、党建、历史、经济学、管理学、教育学，文化新闻出版等领域的理论与实践工作，具有较高专业水平、丰富实践经验、取得较好研究成果的专家学者组成。</w:t>
      </w:r>
    </w:p>
    <w:p w14:paraId="10FF2DD6" w14:textId="77777777" w:rsidR="00FE38E9" w:rsidRDefault="00FE38E9" w:rsidP="00FE38E9">
      <w:pPr>
        <w:ind w:firstLineChars="200" w:firstLine="640"/>
        <w:contextualSpacing/>
        <w:rPr>
          <w:rFonts w:asciiTheme="minorEastAsia" w:hAnsiTheme="minorEastAsia"/>
          <w:b/>
          <w:sz w:val="32"/>
          <w:szCs w:val="32"/>
        </w:rPr>
      </w:pPr>
      <w:r>
        <w:rPr>
          <w:rFonts w:asciiTheme="minorEastAsia" w:hAnsiTheme="minorEastAsia" w:hint="eastAsia"/>
          <w:b/>
          <w:sz w:val="32"/>
          <w:szCs w:val="32"/>
        </w:rPr>
        <w:t>二、推荐条件</w:t>
      </w:r>
    </w:p>
    <w:p w14:paraId="288E299C"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lastRenderedPageBreak/>
        <w:t>1.拥护党的路线、方针、政策，政治立场坚定，具有较高的政治理论素养、较强的政治敏锐性、鉴别力和良好的学术道德。</w:t>
      </w:r>
    </w:p>
    <w:p w14:paraId="70DF085B"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2. 研究方向为哲学社会科学范畴，具有较高的学术水平，在省、市哲学社科界有一定影响，熟悉本学科领域的前沿和动态。</w:t>
      </w:r>
    </w:p>
    <w:p w14:paraId="37507E39"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3.大、专院校、党校的申报者须具备高级以上专业技术职称、在相关领域内有较高学术造诣或较丰富的实践工作经验、在省内外同行中有较高声望的专家；各机关事业单位的申报者须具备高级职称或熟悉相关行业和领域发展动态、经济社会发展有关政策，具有较强的分析研判能力且具有一定影响的领导干部；特殊专业人才可放宽条件。</w:t>
      </w:r>
    </w:p>
    <w:p w14:paraId="26073197"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4.年龄一般在65周岁以下，特殊专业人才则不受年龄限制。</w:t>
      </w:r>
    </w:p>
    <w:p w14:paraId="7D06425F"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5.享受国务院特殊津贴专家、海南省优专家直接入选。</w:t>
      </w:r>
      <w:r>
        <w:rPr>
          <w:rFonts w:asciiTheme="minorEastAsia" w:hAnsiTheme="minorEastAsia"/>
          <w:sz w:val="32"/>
          <w:szCs w:val="32"/>
        </w:rPr>
        <w:t xml:space="preserve"> </w:t>
      </w:r>
    </w:p>
    <w:p w14:paraId="742D3284"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三、专家职责</w:t>
      </w:r>
    </w:p>
    <w:p w14:paraId="04F7E379" w14:textId="77777777" w:rsidR="00FE38E9" w:rsidRDefault="00FE38E9" w:rsidP="00FE38E9">
      <w:pPr>
        <w:contextualSpacing/>
        <w:rPr>
          <w:rFonts w:asciiTheme="minorEastAsia" w:hAnsiTheme="minorEastAsia"/>
          <w:sz w:val="32"/>
          <w:szCs w:val="32"/>
        </w:rPr>
      </w:pPr>
      <w:r>
        <w:rPr>
          <w:rFonts w:asciiTheme="minorEastAsia" w:hAnsiTheme="minorEastAsia" w:hint="eastAsia"/>
          <w:sz w:val="32"/>
          <w:szCs w:val="32"/>
        </w:rPr>
        <w:t xml:space="preserve">　　 l.参与市委、市政府相关政策的研究、制定以及重大现实问题研究和重点项目攻关。</w:t>
      </w:r>
    </w:p>
    <w:p w14:paraId="34DE53A0" w14:textId="77777777" w:rsidR="00FE38E9" w:rsidRDefault="00FE38E9" w:rsidP="00FE38E9">
      <w:pPr>
        <w:contextualSpacing/>
        <w:rPr>
          <w:rFonts w:asciiTheme="minorEastAsia" w:hAnsiTheme="minorEastAsia"/>
          <w:sz w:val="32"/>
          <w:szCs w:val="32"/>
        </w:rPr>
      </w:pPr>
      <w:r>
        <w:rPr>
          <w:rFonts w:asciiTheme="minorEastAsia" w:hAnsiTheme="minorEastAsia" w:hint="eastAsia"/>
          <w:sz w:val="32"/>
          <w:szCs w:val="32"/>
        </w:rPr>
        <w:t xml:space="preserve">　　 2.参与哲学社会科学规划课题指南的制定、立项评审、结题最终成果鉴定以及市社科优秀成果评奖评审。</w:t>
      </w:r>
    </w:p>
    <w:p w14:paraId="503B0395"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3.开展学术讲座、政策解读以及参与社科研讨、咨询、成果交流等相关活动。</w:t>
      </w:r>
    </w:p>
    <w:p w14:paraId="03053889"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lastRenderedPageBreak/>
        <w:t>4. 作为我市哲学社会科学专家人选，向上级有关组织、人事等部门推荐。</w:t>
      </w:r>
    </w:p>
    <w:p w14:paraId="7A56853B" w14:textId="77777777" w:rsidR="00FE38E9" w:rsidRDefault="00FE38E9" w:rsidP="00FE38E9">
      <w:pPr>
        <w:contextualSpacing/>
        <w:rPr>
          <w:rFonts w:asciiTheme="minorEastAsia" w:hAnsiTheme="minorEastAsia"/>
          <w:b/>
          <w:sz w:val="32"/>
          <w:szCs w:val="32"/>
        </w:rPr>
      </w:pPr>
      <w:r>
        <w:rPr>
          <w:rFonts w:asciiTheme="minorEastAsia" w:hAnsiTheme="minorEastAsia" w:hint="eastAsia"/>
          <w:sz w:val="32"/>
          <w:szCs w:val="32"/>
        </w:rPr>
        <w:t xml:space="preserve">　</w:t>
      </w:r>
      <w:r>
        <w:rPr>
          <w:rFonts w:asciiTheme="minorEastAsia" w:hAnsiTheme="minorEastAsia" w:hint="eastAsia"/>
          <w:b/>
          <w:sz w:val="32"/>
          <w:szCs w:val="32"/>
        </w:rPr>
        <w:t xml:space="preserve">　四、专家管理</w:t>
      </w:r>
    </w:p>
    <w:p w14:paraId="644221BE" w14:textId="77777777" w:rsidR="00FE38E9" w:rsidRDefault="00FE38E9" w:rsidP="00FE38E9">
      <w:pPr>
        <w:ind w:firstLine="645"/>
        <w:contextualSpacing/>
        <w:rPr>
          <w:rFonts w:asciiTheme="minorEastAsia" w:hAnsiTheme="minorEastAsia"/>
          <w:sz w:val="32"/>
          <w:szCs w:val="32"/>
        </w:rPr>
      </w:pPr>
      <w:r>
        <w:rPr>
          <w:rFonts w:asciiTheme="minorEastAsia" w:hAnsiTheme="minorEastAsia" w:hint="eastAsia"/>
          <w:sz w:val="32"/>
          <w:szCs w:val="32"/>
        </w:rPr>
        <w:t>1.专家实行动态管理，五年一聘。在聘期内，未参加过市社科联举办的相关活动或哲学社科研究活动的专家，不再续聘。</w:t>
      </w:r>
    </w:p>
    <w:p w14:paraId="581569C9" w14:textId="77777777" w:rsidR="00FE38E9" w:rsidRDefault="00FE38E9" w:rsidP="00FE38E9">
      <w:pPr>
        <w:ind w:firstLine="645"/>
        <w:contextualSpacing/>
        <w:rPr>
          <w:rFonts w:asciiTheme="minorEastAsia" w:hAnsiTheme="minorEastAsia"/>
          <w:sz w:val="32"/>
          <w:szCs w:val="32"/>
        </w:rPr>
      </w:pPr>
      <w:r>
        <w:rPr>
          <w:rFonts w:asciiTheme="minorEastAsia" w:hAnsiTheme="minorEastAsia" w:hint="eastAsia"/>
          <w:sz w:val="32"/>
          <w:szCs w:val="32"/>
        </w:rPr>
        <w:t>2.专家完成相关评审工作按规定领取相应报酬。</w:t>
      </w:r>
    </w:p>
    <w:p w14:paraId="48883636" w14:textId="77777777" w:rsidR="00FE38E9" w:rsidRDefault="00FE38E9" w:rsidP="00FE38E9">
      <w:pPr>
        <w:ind w:firstLine="645"/>
        <w:contextualSpacing/>
        <w:rPr>
          <w:rFonts w:asciiTheme="minorEastAsia" w:hAnsiTheme="minorEastAsia"/>
          <w:sz w:val="32"/>
          <w:szCs w:val="32"/>
        </w:rPr>
      </w:pPr>
      <w:r>
        <w:rPr>
          <w:rFonts w:asciiTheme="minorEastAsia" w:hAnsiTheme="minorEastAsia" w:hint="eastAsia"/>
          <w:sz w:val="32"/>
          <w:szCs w:val="32"/>
        </w:rPr>
        <w:t>3.参加市社科联及上级管理部门组织的考察、疗养活动。</w:t>
      </w:r>
    </w:p>
    <w:p w14:paraId="2C948890" w14:textId="77777777" w:rsidR="00FE38E9" w:rsidRDefault="00FE38E9" w:rsidP="00FE38E9">
      <w:pPr>
        <w:ind w:firstLineChars="196" w:firstLine="627"/>
        <w:contextualSpacing/>
        <w:rPr>
          <w:rFonts w:asciiTheme="minorEastAsia" w:hAnsiTheme="minorEastAsia"/>
          <w:b/>
          <w:sz w:val="32"/>
          <w:szCs w:val="32"/>
        </w:rPr>
      </w:pPr>
      <w:r>
        <w:rPr>
          <w:rFonts w:asciiTheme="minorEastAsia" w:hAnsiTheme="minorEastAsia" w:hint="eastAsia"/>
          <w:b/>
          <w:sz w:val="32"/>
          <w:szCs w:val="32"/>
        </w:rPr>
        <w:t>五、推荐方式</w:t>
      </w:r>
    </w:p>
    <w:p w14:paraId="5947D913"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 xml:space="preserve">1.组织推荐。 各单位根据推荐条件和工作实际，协助推荐专家库专家人选(名额不限)，并填写专家人选推荐表。 </w:t>
      </w:r>
    </w:p>
    <w:p w14:paraId="345F82CC"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2.专家推荐。经国内及我省著名专家推荐的人选，由本人填写推荐表后，加盖所属单位公章送海口市社科联。</w:t>
      </w:r>
    </w:p>
    <w:p w14:paraId="4F299E3B" w14:textId="77777777" w:rsidR="00FE38E9" w:rsidRDefault="00FE38E9" w:rsidP="00FE38E9">
      <w:pPr>
        <w:ind w:firstLineChars="200" w:firstLine="640"/>
        <w:contextualSpacing/>
        <w:rPr>
          <w:rFonts w:asciiTheme="minorEastAsia" w:hAnsiTheme="minorEastAsia"/>
          <w:sz w:val="32"/>
          <w:szCs w:val="32"/>
        </w:rPr>
      </w:pPr>
      <w:r>
        <w:rPr>
          <w:rFonts w:asciiTheme="minorEastAsia" w:hAnsiTheme="minorEastAsia" w:hint="eastAsia"/>
          <w:sz w:val="32"/>
          <w:szCs w:val="32"/>
        </w:rPr>
        <w:t>3.个人自荐。经本人申请并填写推荐表后，加盖所属单位公章送海口市社科联。</w:t>
      </w:r>
    </w:p>
    <w:p w14:paraId="0AA81A46" w14:textId="77777777" w:rsidR="00FE38E9" w:rsidRDefault="00FE38E9" w:rsidP="00FE38E9">
      <w:pPr>
        <w:ind w:firstLineChars="200" w:firstLine="640"/>
        <w:contextualSpacing/>
        <w:rPr>
          <w:rFonts w:asciiTheme="minorEastAsia" w:hAnsiTheme="minorEastAsia"/>
          <w:sz w:val="32"/>
          <w:szCs w:val="32"/>
        </w:rPr>
      </w:pPr>
    </w:p>
    <w:p w14:paraId="6E04A4ED" w14:textId="77777777" w:rsidR="00FE38E9" w:rsidRDefault="00FE38E9" w:rsidP="00FE38E9">
      <w:pPr>
        <w:contextualSpacing/>
        <w:rPr>
          <w:rFonts w:asciiTheme="minorEastAsia" w:hAnsiTheme="minorEastAsia"/>
          <w:sz w:val="32"/>
          <w:szCs w:val="32"/>
        </w:rPr>
      </w:pPr>
      <w:r>
        <w:rPr>
          <w:rFonts w:asciiTheme="minorEastAsia" w:hAnsiTheme="minorEastAsia" w:hint="eastAsia"/>
          <w:sz w:val="32"/>
          <w:szCs w:val="32"/>
        </w:rPr>
        <w:t>             </w:t>
      </w:r>
    </w:p>
    <w:p w14:paraId="43380C76" w14:textId="77777777" w:rsidR="00FE38E9" w:rsidRDefault="00FE38E9" w:rsidP="00FE38E9">
      <w:pPr>
        <w:contextualSpacing/>
        <w:rPr>
          <w:rFonts w:asciiTheme="minorEastAsia" w:hAnsiTheme="minorEastAsia"/>
          <w:sz w:val="32"/>
          <w:szCs w:val="32"/>
        </w:rPr>
      </w:pPr>
    </w:p>
    <w:p w14:paraId="5842E827" w14:textId="77777777" w:rsidR="00FE38E9" w:rsidRDefault="00FE38E9" w:rsidP="00FE38E9">
      <w:pPr>
        <w:contextualSpacing/>
        <w:rPr>
          <w:rFonts w:asciiTheme="minorEastAsia" w:hAnsiTheme="minorEastAsia"/>
          <w:sz w:val="32"/>
          <w:szCs w:val="32"/>
        </w:rPr>
      </w:pPr>
      <w:r>
        <w:rPr>
          <w:rFonts w:asciiTheme="minorEastAsia" w:hAnsiTheme="minorEastAsia" w:hint="eastAsia"/>
          <w:sz w:val="32"/>
          <w:szCs w:val="32"/>
        </w:rPr>
        <w:t xml:space="preserve">　　　　</w:t>
      </w:r>
    </w:p>
    <w:p w14:paraId="19D0FF7B" w14:textId="77777777" w:rsidR="00FE38E9" w:rsidRDefault="00FE38E9" w:rsidP="00FE38E9">
      <w:pPr>
        <w:contextualSpacing/>
        <w:rPr>
          <w:rFonts w:asciiTheme="minorEastAsia" w:hAnsiTheme="minorEastAsia"/>
          <w:sz w:val="32"/>
          <w:szCs w:val="32"/>
        </w:rPr>
      </w:pPr>
      <w:r>
        <w:rPr>
          <w:rFonts w:asciiTheme="minorEastAsia" w:hAnsiTheme="minorEastAsia"/>
          <w:sz w:val="32"/>
          <w:szCs w:val="32"/>
        </w:rPr>
        <w:t xml:space="preserve"> </w:t>
      </w:r>
    </w:p>
    <w:p w14:paraId="01E5C6F6" w14:textId="77777777" w:rsidR="00FE38E9" w:rsidRDefault="00FE38E9" w:rsidP="00FE38E9">
      <w:pPr>
        <w:contextualSpacing/>
        <w:rPr>
          <w:rFonts w:asciiTheme="minorEastAsia" w:hAnsiTheme="minorEastAsia" w:cs="Arial"/>
          <w:color w:val="212121"/>
          <w:kern w:val="0"/>
          <w:sz w:val="32"/>
          <w:szCs w:val="32"/>
        </w:rPr>
      </w:pPr>
      <w:r>
        <w:rPr>
          <w:rFonts w:asciiTheme="minorEastAsia" w:hAnsiTheme="minorEastAsia" w:cs="Arial" w:hint="eastAsia"/>
          <w:color w:val="212121"/>
          <w:kern w:val="0"/>
          <w:sz w:val="32"/>
          <w:szCs w:val="32"/>
        </w:rPr>
        <w:t xml:space="preserve">　　</w:t>
      </w:r>
    </w:p>
    <w:p w14:paraId="670E8476" w14:textId="77777777" w:rsidR="00821A8E" w:rsidRDefault="00FE38E9" w:rsidP="00FE38E9">
      <w:pPr>
        <w:contextualSpacing/>
        <w:rPr>
          <w:rFonts w:asciiTheme="minorEastAsia" w:hAnsiTheme="minorEastAsia" w:cs="Arial"/>
          <w:color w:val="212121"/>
          <w:kern w:val="0"/>
          <w:sz w:val="32"/>
          <w:szCs w:val="32"/>
        </w:rPr>
        <w:sectPr w:rsidR="00821A8E">
          <w:pgSz w:w="11906" w:h="16838"/>
          <w:pgMar w:top="1440" w:right="1800" w:bottom="1440" w:left="1800" w:header="851" w:footer="992" w:gutter="0"/>
          <w:cols w:space="425"/>
          <w:docGrid w:type="lines" w:linePitch="312"/>
        </w:sectPr>
      </w:pPr>
      <w:r>
        <w:rPr>
          <w:rFonts w:asciiTheme="minorEastAsia" w:hAnsiTheme="minorEastAsia" w:cs="Arial"/>
          <w:color w:val="212121"/>
          <w:kern w:val="0"/>
          <w:sz w:val="32"/>
          <w:szCs w:val="32"/>
        </w:rPr>
        <w:t xml:space="preserve"> </w:t>
      </w:r>
    </w:p>
    <w:p w14:paraId="32FC8C72" w14:textId="77777777" w:rsidR="00FE38E9" w:rsidRDefault="00821A8E" w:rsidP="00FE38E9">
      <w:pPr>
        <w:contextualSpacing/>
        <w:rPr>
          <w:rFonts w:asciiTheme="minorEastAsia" w:hAnsiTheme="minorEastAsia" w:cs="Arial"/>
          <w:color w:val="212121"/>
          <w:kern w:val="0"/>
          <w:sz w:val="32"/>
          <w:szCs w:val="32"/>
        </w:rPr>
      </w:pPr>
      <w:r>
        <w:rPr>
          <w:rFonts w:asciiTheme="minorEastAsia" w:hAnsiTheme="minorEastAsia" w:cs="Arial" w:hint="eastAsia"/>
          <w:color w:val="212121"/>
          <w:kern w:val="0"/>
          <w:sz w:val="32"/>
          <w:szCs w:val="32"/>
        </w:rPr>
        <w:lastRenderedPageBreak/>
        <w:t>附件3</w:t>
      </w:r>
    </w:p>
    <w:p w14:paraId="1DA4B946" w14:textId="77777777" w:rsidR="00821A8E" w:rsidRPr="009A2B24" w:rsidRDefault="00821A8E" w:rsidP="00821A8E">
      <w:pPr>
        <w:autoSpaceDE w:val="0"/>
        <w:autoSpaceDN w:val="0"/>
        <w:adjustRightInd w:val="0"/>
        <w:spacing w:line="528" w:lineRule="exact"/>
        <w:jc w:val="center"/>
        <w:rPr>
          <w:rFonts w:ascii="仿宋_GB2312" w:eastAsia="仿宋_GB2312" w:hAnsi="宋体"/>
          <w:b/>
          <w:bCs/>
          <w:color w:val="000000"/>
          <w:kern w:val="0"/>
          <w:sz w:val="36"/>
          <w:szCs w:val="36"/>
        </w:rPr>
      </w:pPr>
      <w:r>
        <w:rPr>
          <w:rFonts w:ascii="仿宋_GB2312" w:eastAsia="仿宋_GB2312" w:hAnsi="宋体" w:cs="仿宋_GB2312" w:hint="eastAsia"/>
          <w:b/>
          <w:bCs/>
          <w:color w:val="000000"/>
          <w:kern w:val="0"/>
          <w:sz w:val="36"/>
          <w:szCs w:val="36"/>
        </w:rPr>
        <w:t>海口市哲学社会科学专家库</w:t>
      </w:r>
      <w:r w:rsidRPr="009A2B24">
        <w:rPr>
          <w:rFonts w:ascii="仿宋_GB2312" w:eastAsia="仿宋_GB2312" w:hAnsi="宋体" w:cs="仿宋_GB2312" w:hint="eastAsia"/>
          <w:b/>
          <w:bCs/>
          <w:color w:val="000000"/>
          <w:kern w:val="0"/>
          <w:sz w:val="36"/>
          <w:szCs w:val="36"/>
        </w:rPr>
        <w:t>专家推荐表</w:t>
      </w:r>
    </w:p>
    <w:tbl>
      <w:tblPr>
        <w:tblW w:w="940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675"/>
        <w:gridCol w:w="1385"/>
        <w:gridCol w:w="900"/>
        <w:gridCol w:w="720"/>
        <w:gridCol w:w="900"/>
        <w:gridCol w:w="720"/>
        <w:gridCol w:w="1440"/>
        <w:gridCol w:w="1664"/>
      </w:tblGrid>
      <w:tr w:rsidR="00821A8E" w:rsidRPr="002870F9" w14:paraId="07BF7952" w14:textId="77777777" w:rsidTr="00B37C3C">
        <w:trPr>
          <w:trHeight w:val="765"/>
        </w:trPr>
        <w:tc>
          <w:tcPr>
            <w:tcW w:w="1675" w:type="dxa"/>
            <w:vAlign w:val="center"/>
          </w:tcPr>
          <w:p w14:paraId="53646D53" w14:textId="77777777" w:rsidR="00821A8E" w:rsidRPr="002870F9" w:rsidRDefault="00821A8E" w:rsidP="00B37C3C">
            <w:pPr>
              <w:autoSpaceDE w:val="0"/>
              <w:autoSpaceDN w:val="0"/>
              <w:jc w:val="center"/>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姓</w:t>
            </w:r>
            <w:r w:rsidRPr="002870F9">
              <w:rPr>
                <w:rFonts w:ascii="仿宋_GB2312" w:eastAsia="仿宋_GB2312" w:cs="仿宋_GB2312"/>
                <w:color w:val="000000"/>
                <w:kern w:val="0"/>
                <w:sz w:val="32"/>
                <w:szCs w:val="32"/>
              </w:rPr>
              <w:t xml:space="preserve">    </w:t>
            </w:r>
            <w:r w:rsidRPr="002870F9">
              <w:rPr>
                <w:rFonts w:ascii="仿宋_GB2312" w:eastAsia="仿宋_GB2312" w:cs="仿宋_GB2312" w:hint="eastAsia"/>
                <w:color w:val="000000"/>
                <w:kern w:val="0"/>
                <w:sz w:val="32"/>
                <w:szCs w:val="32"/>
              </w:rPr>
              <w:t>名</w:t>
            </w:r>
          </w:p>
        </w:tc>
        <w:tc>
          <w:tcPr>
            <w:tcW w:w="1385" w:type="dxa"/>
            <w:vAlign w:val="center"/>
          </w:tcPr>
          <w:p w14:paraId="4EC2DA26" w14:textId="77777777" w:rsidR="00821A8E" w:rsidRPr="002870F9" w:rsidRDefault="00821A8E" w:rsidP="00B37C3C">
            <w:pPr>
              <w:autoSpaceDE w:val="0"/>
              <w:autoSpaceDN w:val="0"/>
              <w:jc w:val="center"/>
              <w:rPr>
                <w:rFonts w:ascii="仿宋_GB2312" w:eastAsia="仿宋_GB2312"/>
                <w:kern w:val="0"/>
                <w:sz w:val="32"/>
                <w:szCs w:val="32"/>
              </w:rPr>
            </w:pPr>
          </w:p>
        </w:tc>
        <w:tc>
          <w:tcPr>
            <w:tcW w:w="900" w:type="dxa"/>
            <w:vAlign w:val="center"/>
          </w:tcPr>
          <w:p w14:paraId="2437CB35" w14:textId="77777777" w:rsidR="00821A8E" w:rsidRPr="002870F9" w:rsidRDefault="00821A8E" w:rsidP="00B37C3C">
            <w:pPr>
              <w:autoSpaceDE w:val="0"/>
              <w:autoSpaceDN w:val="0"/>
              <w:jc w:val="center"/>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性别</w:t>
            </w:r>
          </w:p>
        </w:tc>
        <w:tc>
          <w:tcPr>
            <w:tcW w:w="720" w:type="dxa"/>
            <w:shd w:val="clear" w:color="auto" w:fill="auto"/>
            <w:vAlign w:val="center"/>
          </w:tcPr>
          <w:p w14:paraId="0B7B7D35" w14:textId="77777777" w:rsidR="00821A8E" w:rsidRPr="002870F9" w:rsidRDefault="00821A8E" w:rsidP="00B37C3C">
            <w:pPr>
              <w:autoSpaceDE w:val="0"/>
              <w:autoSpaceDN w:val="0"/>
              <w:jc w:val="center"/>
              <w:rPr>
                <w:rFonts w:ascii="仿宋_GB2312" w:eastAsia="仿宋_GB2312"/>
                <w:kern w:val="0"/>
                <w:sz w:val="32"/>
                <w:szCs w:val="32"/>
              </w:rPr>
            </w:pPr>
          </w:p>
        </w:tc>
        <w:tc>
          <w:tcPr>
            <w:tcW w:w="900" w:type="dxa"/>
            <w:shd w:val="clear" w:color="auto" w:fill="auto"/>
            <w:vAlign w:val="center"/>
          </w:tcPr>
          <w:p w14:paraId="1B7F22A3" w14:textId="77777777" w:rsidR="00821A8E" w:rsidRPr="002870F9" w:rsidRDefault="00821A8E" w:rsidP="00B37C3C">
            <w:pPr>
              <w:autoSpaceDE w:val="0"/>
              <w:autoSpaceDN w:val="0"/>
              <w:jc w:val="center"/>
              <w:rPr>
                <w:rFonts w:ascii="仿宋_GB2312" w:eastAsia="仿宋_GB2312"/>
                <w:kern w:val="0"/>
                <w:sz w:val="32"/>
                <w:szCs w:val="32"/>
              </w:rPr>
            </w:pPr>
            <w:r w:rsidRPr="002870F9">
              <w:rPr>
                <w:rFonts w:ascii="仿宋_GB2312" w:eastAsia="仿宋_GB2312" w:cs="仿宋_GB2312" w:hint="eastAsia"/>
                <w:color w:val="000000"/>
                <w:kern w:val="0"/>
                <w:sz w:val="32"/>
                <w:szCs w:val="32"/>
              </w:rPr>
              <w:t>民族</w:t>
            </w:r>
          </w:p>
        </w:tc>
        <w:tc>
          <w:tcPr>
            <w:tcW w:w="720" w:type="dxa"/>
            <w:shd w:val="clear" w:color="auto" w:fill="auto"/>
            <w:vAlign w:val="center"/>
          </w:tcPr>
          <w:p w14:paraId="77608C85" w14:textId="77777777" w:rsidR="00821A8E" w:rsidRPr="002870F9" w:rsidRDefault="00821A8E" w:rsidP="00B37C3C">
            <w:pPr>
              <w:autoSpaceDE w:val="0"/>
              <w:autoSpaceDN w:val="0"/>
              <w:jc w:val="center"/>
              <w:rPr>
                <w:rFonts w:ascii="仿宋_GB2312" w:eastAsia="仿宋_GB2312"/>
                <w:kern w:val="0"/>
                <w:sz w:val="32"/>
                <w:szCs w:val="32"/>
              </w:rPr>
            </w:pPr>
          </w:p>
        </w:tc>
        <w:tc>
          <w:tcPr>
            <w:tcW w:w="1440" w:type="dxa"/>
            <w:shd w:val="clear" w:color="auto" w:fill="auto"/>
            <w:vAlign w:val="center"/>
          </w:tcPr>
          <w:p w14:paraId="4DFBCB31" w14:textId="77777777" w:rsidR="00821A8E" w:rsidRPr="002870F9" w:rsidRDefault="00821A8E" w:rsidP="00B37C3C">
            <w:pPr>
              <w:autoSpaceDE w:val="0"/>
              <w:autoSpaceDN w:val="0"/>
              <w:jc w:val="center"/>
              <w:rPr>
                <w:rFonts w:ascii="仿宋_GB2312" w:eastAsia="仿宋_GB2312"/>
                <w:kern w:val="0"/>
                <w:sz w:val="32"/>
                <w:szCs w:val="32"/>
              </w:rPr>
            </w:pPr>
            <w:r w:rsidRPr="002870F9">
              <w:rPr>
                <w:rFonts w:ascii="仿宋_GB2312" w:eastAsia="仿宋_GB2312" w:cs="仿宋_GB2312" w:hint="eastAsia"/>
                <w:color w:val="000000"/>
                <w:kern w:val="0"/>
                <w:sz w:val="32"/>
                <w:szCs w:val="32"/>
              </w:rPr>
              <w:t>出生年月</w:t>
            </w:r>
          </w:p>
        </w:tc>
        <w:tc>
          <w:tcPr>
            <w:tcW w:w="1664" w:type="dxa"/>
            <w:shd w:val="clear" w:color="auto" w:fill="auto"/>
            <w:vAlign w:val="center"/>
          </w:tcPr>
          <w:p w14:paraId="4FAF00D3" w14:textId="77777777" w:rsidR="00821A8E" w:rsidRPr="002870F9" w:rsidRDefault="00821A8E" w:rsidP="00B37C3C">
            <w:pPr>
              <w:autoSpaceDE w:val="0"/>
              <w:autoSpaceDN w:val="0"/>
              <w:jc w:val="center"/>
              <w:rPr>
                <w:rFonts w:ascii="仿宋_GB2312" w:eastAsia="仿宋_GB2312"/>
                <w:kern w:val="0"/>
                <w:sz w:val="32"/>
                <w:szCs w:val="32"/>
              </w:rPr>
            </w:pPr>
          </w:p>
        </w:tc>
      </w:tr>
      <w:tr w:rsidR="00821A8E" w:rsidRPr="002870F9" w14:paraId="2623E9C7" w14:textId="77777777" w:rsidTr="00B37C3C">
        <w:trPr>
          <w:trHeight w:val="811"/>
        </w:trPr>
        <w:tc>
          <w:tcPr>
            <w:tcW w:w="1675" w:type="dxa"/>
            <w:vAlign w:val="center"/>
          </w:tcPr>
          <w:p w14:paraId="579DEA06" w14:textId="77777777" w:rsidR="00821A8E" w:rsidRPr="002870F9" w:rsidRDefault="00821A8E" w:rsidP="00B37C3C">
            <w:pPr>
              <w:autoSpaceDE w:val="0"/>
              <w:autoSpaceDN w:val="0"/>
              <w:spacing w:line="400" w:lineRule="exact"/>
              <w:jc w:val="center"/>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单位</w:t>
            </w:r>
            <w:r>
              <w:rPr>
                <w:rFonts w:ascii="仿宋_GB2312" w:eastAsia="仿宋_GB2312" w:cs="仿宋_GB2312" w:hint="eastAsia"/>
                <w:color w:val="000000"/>
                <w:kern w:val="0"/>
                <w:sz w:val="32"/>
                <w:szCs w:val="32"/>
              </w:rPr>
              <w:t>及</w:t>
            </w:r>
            <w:r w:rsidRPr="002870F9">
              <w:rPr>
                <w:rFonts w:ascii="仿宋_GB2312" w:eastAsia="仿宋_GB2312" w:cs="仿宋_GB2312" w:hint="eastAsia"/>
                <w:color w:val="000000"/>
                <w:kern w:val="0"/>
                <w:sz w:val="32"/>
                <w:szCs w:val="32"/>
              </w:rPr>
              <w:t>职务</w:t>
            </w:r>
            <w:r>
              <w:rPr>
                <w:rFonts w:ascii="仿宋_GB2312" w:eastAsia="仿宋_GB2312" w:cs="仿宋_GB2312" w:hint="eastAsia"/>
                <w:color w:val="000000"/>
                <w:kern w:val="0"/>
                <w:sz w:val="32"/>
                <w:szCs w:val="32"/>
              </w:rPr>
              <w:t>（</w:t>
            </w:r>
            <w:r w:rsidRPr="002870F9">
              <w:rPr>
                <w:rFonts w:ascii="仿宋_GB2312" w:eastAsia="仿宋_GB2312" w:cs="仿宋_GB2312" w:hint="eastAsia"/>
                <w:color w:val="000000"/>
                <w:kern w:val="0"/>
                <w:sz w:val="32"/>
                <w:szCs w:val="32"/>
              </w:rPr>
              <w:t>职称</w:t>
            </w:r>
            <w:r>
              <w:rPr>
                <w:rFonts w:ascii="仿宋_GB2312" w:eastAsia="仿宋_GB2312" w:cs="仿宋_GB2312" w:hint="eastAsia"/>
                <w:color w:val="000000"/>
                <w:kern w:val="0"/>
                <w:sz w:val="32"/>
                <w:szCs w:val="32"/>
              </w:rPr>
              <w:t>）</w:t>
            </w:r>
          </w:p>
        </w:tc>
        <w:tc>
          <w:tcPr>
            <w:tcW w:w="4625" w:type="dxa"/>
            <w:gridSpan w:val="5"/>
            <w:vAlign w:val="center"/>
          </w:tcPr>
          <w:p w14:paraId="6027BA99" w14:textId="77777777" w:rsidR="00821A8E" w:rsidRPr="002870F9" w:rsidRDefault="00821A8E" w:rsidP="00B37C3C">
            <w:pPr>
              <w:autoSpaceDE w:val="0"/>
              <w:autoSpaceDN w:val="0"/>
              <w:jc w:val="center"/>
              <w:rPr>
                <w:rFonts w:ascii="仿宋_GB2312" w:eastAsia="仿宋_GB2312"/>
                <w:kern w:val="0"/>
                <w:sz w:val="32"/>
                <w:szCs w:val="32"/>
              </w:rPr>
            </w:pPr>
          </w:p>
        </w:tc>
        <w:tc>
          <w:tcPr>
            <w:tcW w:w="1440" w:type="dxa"/>
            <w:vAlign w:val="center"/>
          </w:tcPr>
          <w:p w14:paraId="6F2E784A" w14:textId="77777777" w:rsidR="00821A8E" w:rsidRPr="002870F9" w:rsidRDefault="00821A8E" w:rsidP="00B37C3C">
            <w:pPr>
              <w:autoSpaceDE w:val="0"/>
              <w:autoSpaceDN w:val="0"/>
              <w:jc w:val="center"/>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专业</w:t>
            </w:r>
            <w:r>
              <w:rPr>
                <w:rFonts w:ascii="仿宋_GB2312" w:eastAsia="仿宋_GB2312" w:cs="仿宋_GB2312" w:hint="eastAsia"/>
                <w:color w:val="000000"/>
                <w:kern w:val="0"/>
                <w:sz w:val="32"/>
                <w:szCs w:val="32"/>
              </w:rPr>
              <w:t>领域</w:t>
            </w:r>
          </w:p>
        </w:tc>
        <w:tc>
          <w:tcPr>
            <w:tcW w:w="1664" w:type="dxa"/>
            <w:shd w:val="clear" w:color="auto" w:fill="auto"/>
            <w:vAlign w:val="center"/>
          </w:tcPr>
          <w:p w14:paraId="64C9A09F" w14:textId="77777777" w:rsidR="00821A8E" w:rsidRPr="002870F9" w:rsidRDefault="00821A8E" w:rsidP="00B37C3C">
            <w:pPr>
              <w:autoSpaceDE w:val="0"/>
              <w:autoSpaceDN w:val="0"/>
              <w:jc w:val="center"/>
              <w:rPr>
                <w:rFonts w:ascii="仿宋_GB2312" w:eastAsia="仿宋_GB2312"/>
                <w:color w:val="000000"/>
                <w:kern w:val="0"/>
                <w:sz w:val="32"/>
                <w:szCs w:val="32"/>
              </w:rPr>
            </w:pPr>
          </w:p>
        </w:tc>
      </w:tr>
      <w:tr w:rsidR="00821A8E" w:rsidRPr="002870F9" w14:paraId="13845BDA" w14:textId="77777777" w:rsidTr="00B37C3C">
        <w:trPr>
          <w:trHeight w:val="678"/>
        </w:trPr>
        <w:tc>
          <w:tcPr>
            <w:tcW w:w="1675" w:type="dxa"/>
            <w:vAlign w:val="center"/>
          </w:tcPr>
          <w:p w14:paraId="4ACC2DFE" w14:textId="77777777" w:rsidR="00821A8E" w:rsidRPr="002870F9" w:rsidRDefault="00821A8E" w:rsidP="00B37C3C">
            <w:pPr>
              <w:autoSpaceDE w:val="0"/>
              <w:autoSpaceDN w:val="0"/>
              <w:jc w:val="center"/>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通讯地址</w:t>
            </w:r>
          </w:p>
        </w:tc>
        <w:tc>
          <w:tcPr>
            <w:tcW w:w="7729" w:type="dxa"/>
            <w:gridSpan w:val="7"/>
            <w:vAlign w:val="center"/>
          </w:tcPr>
          <w:p w14:paraId="160D33AE" w14:textId="77777777" w:rsidR="00821A8E" w:rsidRPr="002870F9" w:rsidRDefault="00821A8E" w:rsidP="00B37C3C">
            <w:pPr>
              <w:autoSpaceDE w:val="0"/>
              <w:autoSpaceDN w:val="0"/>
              <w:jc w:val="center"/>
              <w:rPr>
                <w:rFonts w:ascii="仿宋_GB2312" w:eastAsia="仿宋_GB2312"/>
                <w:kern w:val="0"/>
                <w:sz w:val="32"/>
                <w:szCs w:val="32"/>
              </w:rPr>
            </w:pPr>
          </w:p>
        </w:tc>
      </w:tr>
      <w:tr w:rsidR="00821A8E" w:rsidRPr="002870F9" w14:paraId="4BDB765C" w14:textId="77777777" w:rsidTr="00B37C3C">
        <w:trPr>
          <w:trHeight w:val="678"/>
        </w:trPr>
        <w:tc>
          <w:tcPr>
            <w:tcW w:w="1675" w:type="dxa"/>
            <w:vAlign w:val="center"/>
          </w:tcPr>
          <w:p w14:paraId="57C4722A" w14:textId="77777777" w:rsidR="00821A8E" w:rsidRPr="002870F9" w:rsidRDefault="00821A8E" w:rsidP="00B37C3C">
            <w:pPr>
              <w:autoSpaceDE w:val="0"/>
              <w:autoSpaceDN w:val="0"/>
              <w:spacing w:line="400" w:lineRule="exact"/>
              <w:jc w:val="center"/>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联系电话及电子邮箱</w:t>
            </w:r>
          </w:p>
        </w:tc>
        <w:tc>
          <w:tcPr>
            <w:tcW w:w="7729" w:type="dxa"/>
            <w:gridSpan w:val="7"/>
            <w:vAlign w:val="center"/>
          </w:tcPr>
          <w:p w14:paraId="265CA966" w14:textId="77777777" w:rsidR="00821A8E" w:rsidRPr="002870F9" w:rsidRDefault="00821A8E" w:rsidP="00B37C3C">
            <w:pPr>
              <w:autoSpaceDE w:val="0"/>
              <w:autoSpaceDN w:val="0"/>
              <w:jc w:val="center"/>
              <w:rPr>
                <w:rFonts w:ascii="仿宋_GB2312" w:eastAsia="仿宋_GB2312"/>
                <w:kern w:val="0"/>
                <w:sz w:val="32"/>
                <w:szCs w:val="32"/>
              </w:rPr>
            </w:pPr>
          </w:p>
        </w:tc>
      </w:tr>
      <w:tr w:rsidR="00821A8E" w:rsidRPr="002870F9" w14:paraId="2491C7E7" w14:textId="77777777" w:rsidTr="00B37C3C">
        <w:trPr>
          <w:trHeight w:val="7053"/>
        </w:trPr>
        <w:tc>
          <w:tcPr>
            <w:tcW w:w="9404" w:type="dxa"/>
            <w:gridSpan w:val="8"/>
          </w:tcPr>
          <w:p w14:paraId="3D588C20" w14:textId="77777777" w:rsidR="00821A8E" w:rsidRPr="002870F9" w:rsidRDefault="00821A8E" w:rsidP="00B37C3C">
            <w:pPr>
              <w:autoSpaceDE w:val="0"/>
              <w:autoSpaceDN w:val="0"/>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专家</w:t>
            </w:r>
            <w:r>
              <w:rPr>
                <w:rFonts w:ascii="仿宋_GB2312" w:eastAsia="仿宋_GB2312" w:cs="仿宋_GB2312" w:hint="eastAsia"/>
                <w:color w:val="000000"/>
                <w:kern w:val="0"/>
                <w:sz w:val="32"/>
                <w:szCs w:val="32"/>
              </w:rPr>
              <w:t>个人</w:t>
            </w:r>
            <w:r w:rsidRPr="002870F9">
              <w:rPr>
                <w:rFonts w:ascii="仿宋_GB2312" w:eastAsia="仿宋_GB2312" w:cs="仿宋_GB2312" w:hint="eastAsia"/>
                <w:color w:val="000000"/>
                <w:kern w:val="0"/>
                <w:sz w:val="32"/>
                <w:szCs w:val="32"/>
              </w:rPr>
              <w:t>材料简介</w:t>
            </w:r>
            <w:r w:rsidRPr="009A2B24">
              <w:rPr>
                <w:rFonts w:ascii="仿宋_GB2312" w:eastAsia="仿宋_GB2312" w:cs="仿宋_GB2312" w:hint="eastAsia"/>
                <w:color w:val="000000"/>
                <w:kern w:val="0"/>
                <w:sz w:val="24"/>
              </w:rPr>
              <w:t>（包括已完成及目前承担的课题，发表论文、专著以及获得奖励等信息；参与服务地方社会经济与发展的项目内容与成果</w:t>
            </w:r>
            <w:r>
              <w:rPr>
                <w:rFonts w:ascii="仿宋_GB2312" w:eastAsia="仿宋_GB2312" w:cs="仿宋_GB2312" w:hint="eastAsia"/>
                <w:color w:val="000000"/>
                <w:kern w:val="0"/>
                <w:sz w:val="24"/>
              </w:rPr>
              <w:t>；承担的重要工作等。字数不限</w:t>
            </w:r>
            <w:r w:rsidRPr="009A2B24">
              <w:rPr>
                <w:rFonts w:ascii="仿宋_GB2312" w:eastAsia="仿宋_GB2312" w:cs="仿宋_GB2312" w:hint="eastAsia"/>
                <w:color w:val="000000"/>
                <w:kern w:val="0"/>
                <w:sz w:val="24"/>
              </w:rPr>
              <w:t>。）</w:t>
            </w:r>
          </w:p>
          <w:p w14:paraId="09048643" w14:textId="77777777" w:rsidR="00821A8E" w:rsidRDefault="00821A8E" w:rsidP="00B37C3C">
            <w:pPr>
              <w:autoSpaceDE w:val="0"/>
              <w:autoSpaceDN w:val="0"/>
              <w:rPr>
                <w:rFonts w:ascii="仿宋_GB2312" w:eastAsia="仿宋_GB2312"/>
                <w:color w:val="000000"/>
                <w:kern w:val="0"/>
                <w:sz w:val="32"/>
                <w:szCs w:val="32"/>
              </w:rPr>
            </w:pPr>
            <w:r w:rsidRPr="002870F9">
              <w:rPr>
                <w:rFonts w:ascii="仿宋_GB2312" w:eastAsia="仿宋_GB2312" w:cs="仿宋_GB2312"/>
                <w:color w:val="000000"/>
                <w:kern w:val="0"/>
                <w:sz w:val="32"/>
                <w:szCs w:val="32"/>
              </w:rPr>
              <w:t xml:space="preserve">    </w:t>
            </w:r>
          </w:p>
          <w:p w14:paraId="0D9F7BA1" w14:textId="77777777" w:rsidR="00821A8E" w:rsidRDefault="00821A8E" w:rsidP="00B37C3C">
            <w:pPr>
              <w:autoSpaceDE w:val="0"/>
              <w:autoSpaceDN w:val="0"/>
              <w:rPr>
                <w:rFonts w:ascii="仿宋_GB2312" w:eastAsia="仿宋_GB2312"/>
                <w:color w:val="000000"/>
                <w:kern w:val="0"/>
                <w:sz w:val="32"/>
                <w:szCs w:val="32"/>
              </w:rPr>
            </w:pPr>
          </w:p>
          <w:p w14:paraId="3A56874F" w14:textId="77777777" w:rsidR="00821A8E" w:rsidRPr="002870F9" w:rsidRDefault="00821A8E" w:rsidP="00B37C3C">
            <w:pPr>
              <w:autoSpaceDE w:val="0"/>
              <w:autoSpaceDN w:val="0"/>
              <w:rPr>
                <w:rFonts w:ascii="仿宋_GB2312" w:eastAsia="仿宋_GB2312"/>
                <w:color w:val="000000"/>
                <w:kern w:val="0"/>
                <w:sz w:val="32"/>
                <w:szCs w:val="32"/>
              </w:rPr>
            </w:pPr>
          </w:p>
        </w:tc>
      </w:tr>
      <w:tr w:rsidR="00821A8E" w:rsidRPr="002870F9" w14:paraId="69B50B53" w14:textId="77777777" w:rsidTr="00B37C3C">
        <w:trPr>
          <w:trHeight w:val="2482"/>
        </w:trPr>
        <w:tc>
          <w:tcPr>
            <w:tcW w:w="9404" w:type="dxa"/>
            <w:gridSpan w:val="8"/>
          </w:tcPr>
          <w:p w14:paraId="07AEB978" w14:textId="77777777" w:rsidR="00821A8E" w:rsidRDefault="00821A8E" w:rsidP="00B37C3C">
            <w:pPr>
              <w:autoSpaceDE w:val="0"/>
              <w:autoSpaceDN w:val="0"/>
              <w:rPr>
                <w:rFonts w:ascii="仿宋_GB2312" w:eastAsia="仿宋_GB2312" w:cs="仿宋_GB2312"/>
                <w:color w:val="000000"/>
                <w:kern w:val="0"/>
                <w:sz w:val="32"/>
                <w:szCs w:val="32"/>
              </w:rPr>
            </w:pPr>
            <w:r w:rsidRPr="002870F9">
              <w:rPr>
                <w:rFonts w:ascii="仿宋_GB2312" w:eastAsia="仿宋_GB2312" w:cs="仿宋_GB2312" w:hint="eastAsia"/>
                <w:color w:val="000000"/>
                <w:kern w:val="0"/>
                <w:sz w:val="32"/>
                <w:szCs w:val="32"/>
              </w:rPr>
              <w:t>本单位推荐意见</w:t>
            </w:r>
          </w:p>
          <w:p w14:paraId="550DEE2F" w14:textId="77777777" w:rsidR="00821A8E" w:rsidRDefault="00821A8E" w:rsidP="00B37C3C">
            <w:pPr>
              <w:autoSpaceDE w:val="0"/>
              <w:autoSpaceDN w:val="0"/>
              <w:rPr>
                <w:rFonts w:ascii="仿宋_GB2312" w:eastAsia="仿宋_GB2312" w:cs="仿宋_GB2312"/>
                <w:color w:val="000000"/>
                <w:kern w:val="0"/>
                <w:sz w:val="32"/>
                <w:szCs w:val="32"/>
              </w:rPr>
            </w:pPr>
          </w:p>
          <w:p w14:paraId="127766C1" w14:textId="77777777" w:rsidR="00821A8E" w:rsidRPr="002870F9" w:rsidRDefault="00821A8E" w:rsidP="00B37C3C">
            <w:pPr>
              <w:autoSpaceDE w:val="0"/>
              <w:autoSpaceDN w:val="0"/>
              <w:ind w:firstLineChars="1950" w:firstLine="6240"/>
              <w:rPr>
                <w:rFonts w:ascii="仿宋_GB2312" w:eastAsia="仿宋_GB2312"/>
                <w:color w:val="000000"/>
                <w:kern w:val="0"/>
                <w:sz w:val="32"/>
                <w:szCs w:val="32"/>
              </w:rPr>
            </w:pPr>
            <w:r w:rsidRPr="002870F9">
              <w:rPr>
                <w:rFonts w:ascii="仿宋_GB2312" w:eastAsia="仿宋_GB2312" w:cs="仿宋_GB2312" w:hint="eastAsia"/>
                <w:color w:val="000000"/>
                <w:kern w:val="0"/>
                <w:sz w:val="32"/>
                <w:szCs w:val="32"/>
              </w:rPr>
              <w:t>单位（盖章）</w:t>
            </w:r>
          </w:p>
          <w:p w14:paraId="09ADC040" w14:textId="77777777" w:rsidR="00821A8E" w:rsidRPr="002870F9" w:rsidRDefault="00821A8E" w:rsidP="00B37C3C">
            <w:pPr>
              <w:autoSpaceDE w:val="0"/>
              <w:autoSpaceDN w:val="0"/>
              <w:rPr>
                <w:rFonts w:ascii="仿宋_GB2312" w:eastAsia="仿宋_GB2312" w:cs="仿宋_GB2312"/>
                <w:color w:val="000000"/>
                <w:kern w:val="0"/>
                <w:sz w:val="32"/>
                <w:szCs w:val="32"/>
              </w:rPr>
            </w:pPr>
            <w:r w:rsidRPr="002870F9">
              <w:rPr>
                <w:rFonts w:ascii="仿宋_GB2312" w:eastAsia="仿宋_GB2312" w:cs="仿宋_GB2312"/>
                <w:color w:val="000000"/>
                <w:kern w:val="0"/>
                <w:sz w:val="32"/>
                <w:szCs w:val="32"/>
              </w:rPr>
              <w:lastRenderedPageBreak/>
              <w:t xml:space="preserve">    </w:t>
            </w:r>
            <w:r>
              <w:rPr>
                <w:rFonts w:ascii="仿宋_GB2312" w:eastAsia="仿宋_GB2312" w:cs="仿宋_GB2312"/>
                <w:color w:val="000000"/>
                <w:kern w:val="0"/>
                <w:sz w:val="32"/>
                <w:szCs w:val="32"/>
              </w:rPr>
              <w:t xml:space="preserve">                                      </w:t>
            </w:r>
            <w:r w:rsidRPr="002870F9">
              <w:rPr>
                <w:rFonts w:ascii="仿宋_GB2312" w:eastAsia="仿宋_GB2312" w:cs="仿宋_GB2312" w:hint="eastAsia"/>
                <w:color w:val="000000"/>
                <w:kern w:val="0"/>
                <w:sz w:val="32"/>
                <w:szCs w:val="32"/>
              </w:rPr>
              <w:t>年</w:t>
            </w:r>
            <w:r w:rsidRPr="002870F9">
              <w:rPr>
                <w:rFonts w:ascii="仿宋_GB2312" w:eastAsia="仿宋_GB2312" w:cs="仿宋_GB2312"/>
                <w:color w:val="000000"/>
                <w:kern w:val="0"/>
                <w:sz w:val="32"/>
                <w:szCs w:val="32"/>
              </w:rPr>
              <w:t xml:space="preserve">  </w:t>
            </w:r>
            <w:r w:rsidRPr="002870F9">
              <w:rPr>
                <w:rFonts w:ascii="仿宋_GB2312" w:eastAsia="仿宋_GB2312" w:cs="仿宋_GB2312" w:hint="eastAsia"/>
                <w:color w:val="000000"/>
                <w:kern w:val="0"/>
                <w:sz w:val="32"/>
                <w:szCs w:val="32"/>
              </w:rPr>
              <w:t>月</w:t>
            </w:r>
            <w:r w:rsidRPr="002870F9">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日</w:t>
            </w:r>
          </w:p>
        </w:tc>
      </w:tr>
    </w:tbl>
    <w:p w14:paraId="61805235" w14:textId="77777777" w:rsidR="00821A8E" w:rsidRDefault="00821A8E" w:rsidP="00821A8E">
      <w:pPr>
        <w:ind w:firstLine="435"/>
      </w:pPr>
    </w:p>
    <w:p w14:paraId="12DE9A0B" w14:textId="77777777" w:rsidR="00821A8E" w:rsidRDefault="00821A8E" w:rsidP="00821A8E"/>
    <w:p w14:paraId="00C842DC" w14:textId="77777777" w:rsidR="007216A9" w:rsidRPr="00FE38E9" w:rsidRDefault="007216A9" w:rsidP="00FE38E9">
      <w:pPr>
        <w:rPr>
          <w:sz w:val="28"/>
          <w:szCs w:val="28"/>
        </w:rPr>
      </w:pPr>
    </w:p>
    <w:sectPr w:rsidR="007216A9" w:rsidRPr="00FE38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8F9DE" w14:textId="77777777" w:rsidR="00A6496E" w:rsidRDefault="00A6496E" w:rsidP="00884D76">
      <w:r>
        <w:separator/>
      </w:r>
    </w:p>
  </w:endnote>
  <w:endnote w:type="continuationSeparator" w:id="0">
    <w:p w14:paraId="2521DA0D" w14:textId="77777777" w:rsidR="00A6496E" w:rsidRDefault="00A6496E" w:rsidP="0088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A0FC7" w14:textId="77777777" w:rsidR="00A6496E" w:rsidRDefault="00A6496E" w:rsidP="00884D76">
      <w:r>
        <w:separator/>
      </w:r>
    </w:p>
  </w:footnote>
  <w:footnote w:type="continuationSeparator" w:id="0">
    <w:p w14:paraId="4EF25FC6" w14:textId="77777777" w:rsidR="00A6496E" w:rsidRDefault="00A6496E" w:rsidP="0088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D76"/>
    <w:rsid w:val="001B431B"/>
    <w:rsid w:val="0023518F"/>
    <w:rsid w:val="00436561"/>
    <w:rsid w:val="006E693F"/>
    <w:rsid w:val="007216A9"/>
    <w:rsid w:val="00821A8E"/>
    <w:rsid w:val="00884D76"/>
    <w:rsid w:val="009B2D49"/>
    <w:rsid w:val="00A54BC2"/>
    <w:rsid w:val="00A6496E"/>
    <w:rsid w:val="00AB7A1B"/>
    <w:rsid w:val="00BB6EF2"/>
    <w:rsid w:val="00C47498"/>
    <w:rsid w:val="00D5769F"/>
    <w:rsid w:val="00E8539E"/>
    <w:rsid w:val="00EC3301"/>
    <w:rsid w:val="00FC17B7"/>
    <w:rsid w:val="00FE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90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4D7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884D76"/>
    <w:rPr>
      <w:sz w:val="18"/>
      <w:szCs w:val="18"/>
    </w:rPr>
  </w:style>
  <w:style w:type="paragraph" w:styleId="a5">
    <w:name w:val="footer"/>
    <w:basedOn w:val="a"/>
    <w:link w:val="a6"/>
    <w:uiPriority w:val="99"/>
    <w:semiHidden/>
    <w:unhideWhenUsed/>
    <w:rsid w:val="00884D76"/>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884D76"/>
    <w:rPr>
      <w:sz w:val="18"/>
      <w:szCs w:val="18"/>
    </w:rPr>
  </w:style>
  <w:style w:type="character" w:styleId="a7">
    <w:name w:val="Hyperlink"/>
    <w:basedOn w:val="a0"/>
    <w:uiPriority w:val="99"/>
    <w:unhideWhenUsed/>
    <w:rsid w:val="007216A9"/>
    <w:rPr>
      <w:color w:val="0000FF" w:themeColor="hyperlink"/>
      <w:u w:val="single"/>
    </w:rPr>
  </w:style>
  <w:style w:type="paragraph" w:styleId="a8">
    <w:name w:val="Normal (Web)"/>
    <w:basedOn w:val="a"/>
    <w:uiPriority w:val="99"/>
    <w:unhideWhenUsed/>
    <w:rsid w:val="00FE38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5AC89F-5EEC-F648-995F-1604D653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335</Words>
  <Characters>1915</Characters>
  <Application>Microsoft Macintosh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Company>Sky123.Org</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于澄清</dc:creator>
  <cp:keywords/>
  <dc:description/>
  <cp:lastModifiedBy>grace0416229@outlook.com</cp:lastModifiedBy>
  <cp:revision>6</cp:revision>
  <cp:lastPrinted>2017-11-09T08:58:00Z</cp:lastPrinted>
  <dcterms:created xsi:type="dcterms:W3CDTF">2017-11-09T08:47:00Z</dcterms:created>
  <dcterms:modified xsi:type="dcterms:W3CDTF">2017-11-10T07:55:00Z</dcterms:modified>
</cp:coreProperties>
</file>